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54AA" w14:textId="77777777" w:rsidR="00566C3D" w:rsidRDefault="006A79AE">
      <w:pPr>
        <w:spacing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                                      </w:t>
      </w:r>
    </w:p>
    <w:p w14:paraId="5506CA7C" w14:textId="77777777" w:rsidR="00566C3D" w:rsidRDefault="006A79AE">
      <w:pPr>
        <w:spacing w:line="336" w:lineRule="atLeast"/>
        <w:outlineLvl w:val="0"/>
        <w:rPr>
          <w:rFonts w:ascii="DejaVuSerifBook" w:hAnsi="DejaVuSerifBook"/>
          <w:b/>
          <w:bCs/>
          <w:color w:val="525F81"/>
          <w:kern w:val="3"/>
          <w:sz w:val="29"/>
          <w:szCs w:val="29"/>
        </w:rPr>
      </w:pPr>
      <w:r>
        <w:rPr>
          <w:rFonts w:ascii="DejaVuSerifBook" w:hAnsi="DejaVuSerifBook"/>
          <w:b/>
          <w:bCs/>
          <w:color w:val="525F81"/>
          <w:kern w:val="3"/>
          <w:sz w:val="29"/>
          <w:szCs w:val="29"/>
        </w:rPr>
        <w:t>Amministrazione trasparente - Edilizia Residenziale Pubblica S.r.l. - Dettagli</w:t>
      </w:r>
    </w:p>
    <w:p w14:paraId="0092D0E4" w14:textId="77777777" w:rsidR="00566C3D" w:rsidRDefault="00566C3D">
      <w:pPr>
        <w:spacing w:before="160" w:after="160" w:line="312" w:lineRule="atLeast"/>
        <w:outlineLvl w:val="1"/>
        <w:rPr>
          <w:rFonts w:ascii="DejaVuSerifBook" w:hAnsi="DejaVuSerifBook"/>
          <w:color w:val="434343"/>
          <w:sz w:val="18"/>
          <w:szCs w:val="18"/>
        </w:rPr>
      </w:pPr>
    </w:p>
    <w:p w14:paraId="1B646624" w14:textId="77777777" w:rsidR="00566C3D" w:rsidRPr="0031708F" w:rsidRDefault="006A79AE">
      <w:pPr>
        <w:spacing w:before="160" w:after="160" w:line="312" w:lineRule="atLeast"/>
        <w:outlineLvl w:val="1"/>
        <w:rPr>
          <w:rFonts w:ascii="DejaVuSerifBook" w:hAnsi="DejaVuSerifBook"/>
          <w:b/>
          <w:bCs/>
          <w:color w:val="434343"/>
          <w:sz w:val="24"/>
          <w:szCs w:val="24"/>
          <w:u w:val="single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  <w:u w:val="single"/>
        </w:rPr>
        <w:t>Edilizia Residenziale Pubblica S.r.l.</w:t>
      </w:r>
    </w:p>
    <w:p w14:paraId="75AF261A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Codice </w:t>
      </w:r>
      <w:proofErr w:type="gramStart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fiscale:  </w:t>
      </w:r>
      <w:r w:rsidRPr="0031708F">
        <w:rPr>
          <w:rFonts w:ascii="DejaVuSerifBook" w:hAnsi="DejaVuSerifBook"/>
          <w:color w:val="434343"/>
          <w:sz w:val="24"/>
          <w:szCs w:val="24"/>
        </w:rPr>
        <w:t>92033160463</w:t>
      </w:r>
      <w:proofErr w:type="gramEnd"/>
    </w:p>
    <w:p w14:paraId="5B55B389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Capitale </w:t>
      </w:r>
      <w:proofErr w:type="gramStart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sociale:  </w:t>
      </w:r>
      <w:r w:rsidRPr="0031708F">
        <w:rPr>
          <w:rFonts w:ascii="DejaVuSerifBook" w:hAnsi="DejaVuSerifBook"/>
          <w:color w:val="434343"/>
          <w:sz w:val="24"/>
          <w:szCs w:val="24"/>
        </w:rPr>
        <w:t>€</w:t>
      </w:r>
      <w:proofErr w:type="gramEnd"/>
      <w:r w:rsidRPr="0031708F">
        <w:rPr>
          <w:rFonts w:ascii="DejaVuSerifBook" w:hAnsi="DejaVuSerifBook"/>
          <w:color w:val="434343"/>
          <w:sz w:val="24"/>
          <w:szCs w:val="24"/>
        </w:rPr>
        <w:t xml:space="preserve"> 2.010.0000,00</w:t>
      </w:r>
    </w:p>
    <w:p w14:paraId="01D56936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proofErr w:type="gramStart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Sede:  </w:t>
      </w:r>
      <w:r w:rsidRPr="0031708F">
        <w:rPr>
          <w:rFonts w:ascii="DejaVuSerifBook" w:hAnsi="DejaVuSerifBook"/>
          <w:color w:val="434343"/>
          <w:sz w:val="24"/>
          <w:szCs w:val="24"/>
        </w:rPr>
        <w:t>Piazza</w:t>
      </w:r>
      <w:proofErr w:type="gramEnd"/>
      <w:r w:rsidRPr="0031708F">
        <w:rPr>
          <w:rFonts w:ascii="DejaVuSerifBook" w:hAnsi="DejaVuSerifBook"/>
          <w:color w:val="434343"/>
          <w:sz w:val="24"/>
          <w:szCs w:val="24"/>
        </w:rPr>
        <w:t xml:space="preserve"> della Concordia, 15 - 55100 Lucca</w:t>
      </w:r>
    </w:p>
    <w:p w14:paraId="7331F94E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Telefono: </w:t>
      </w:r>
      <w:r w:rsidRPr="0031708F">
        <w:rPr>
          <w:rFonts w:ascii="DejaVuSerifBook" w:hAnsi="DejaVuSerifBook"/>
          <w:color w:val="434343"/>
          <w:sz w:val="24"/>
          <w:szCs w:val="24"/>
        </w:rPr>
        <w:t>0583.44 14 11</w:t>
      </w:r>
    </w:p>
    <w:p w14:paraId="5F362A7C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Fax: </w:t>
      </w:r>
      <w:r w:rsidRPr="0031708F">
        <w:rPr>
          <w:rFonts w:ascii="DejaVuSerifBook" w:hAnsi="DejaVuSerifBook"/>
          <w:color w:val="434343"/>
          <w:sz w:val="24"/>
          <w:szCs w:val="24"/>
        </w:rPr>
        <w:t>0583.95 41 05</w:t>
      </w:r>
    </w:p>
    <w:p w14:paraId="3C08BF46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proofErr w:type="gramStart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email</w:t>
      </w:r>
      <w:proofErr w:type="gramEnd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: </w:t>
      </w:r>
      <w:r w:rsidRPr="0031708F">
        <w:rPr>
          <w:rFonts w:ascii="DejaVuSerifBook" w:hAnsi="DejaVuSerifBook"/>
          <w:color w:val="434343"/>
          <w:sz w:val="24"/>
          <w:szCs w:val="24"/>
        </w:rPr>
        <w:t>info@erplucca.it</w:t>
      </w: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 - Pec: </w:t>
      </w:r>
      <w:r w:rsidRPr="0031708F">
        <w:rPr>
          <w:rFonts w:ascii="DejaVuSerifBook" w:hAnsi="DejaVuSerifBook"/>
          <w:color w:val="434343"/>
          <w:sz w:val="24"/>
          <w:szCs w:val="24"/>
        </w:rPr>
        <w:t>info@pec.erplucca.it</w:t>
      </w:r>
    </w:p>
    <w:p w14:paraId="369EAD4F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Attività:</w:t>
      </w:r>
      <w:r w:rsidRPr="0031708F">
        <w:rPr>
          <w:rFonts w:ascii="DejaVuSerifBook" w:hAnsi="DejaVuSerifBook"/>
          <w:color w:val="434343"/>
          <w:sz w:val="24"/>
          <w:szCs w:val="24"/>
        </w:rPr>
        <w:t xml:space="preserve"> Settore costruttivo e gestionale di edilizia residenziale pubblica.</w:t>
      </w:r>
    </w:p>
    <w:p w14:paraId="006B711E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Data inizio</w:t>
      </w:r>
      <w:r w:rsidRPr="0031708F">
        <w:rPr>
          <w:rFonts w:ascii="DejaVuSerifBook" w:hAnsi="DejaVuSerifBook"/>
          <w:color w:val="434343"/>
          <w:sz w:val="24"/>
          <w:szCs w:val="24"/>
        </w:rPr>
        <w:t>: 23/12/2003</w:t>
      </w:r>
    </w:p>
    <w:p w14:paraId="34DF2EF7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Data fine</w:t>
      </w:r>
      <w:r w:rsidRPr="0031708F">
        <w:rPr>
          <w:rFonts w:ascii="DejaVuSerifBook" w:hAnsi="DejaVuSerifBook"/>
          <w:color w:val="434343"/>
          <w:sz w:val="24"/>
          <w:szCs w:val="24"/>
        </w:rPr>
        <w:t>: 31/12/2050</w:t>
      </w:r>
    </w:p>
    <w:p w14:paraId="711993DE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Quota di partecipazione</w:t>
      </w:r>
      <w:r w:rsidRPr="0031708F">
        <w:rPr>
          <w:rFonts w:ascii="DejaVuSerifBook" w:hAnsi="DejaVuSerifBook"/>
          <w:color w:val="434343"/>
          <w:sz w:val="24"/>
          <w:szCs w:val="24"/>
        </w:rPr>
        <w:t>: 2,4%</w:t>
      </w:r>
    </w:p>
    <w:p w14:paraId="7D4AA4B1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Altri soci</w:t>
      </w:r>
      <w:r w:rsidRPr="0031708F">
        <w:rPr>
          <w:rFonts w:ascii="DejaVuSerifBook" w:hAnsi="DejaVuSerifBook"/>
          <w:color w:val="434343"/>
          <w:sz w:val="24"/>
          <w:szCs w:val="24"/>
        </w:rPr>
        <w:t>: Sono soci i 35 Comuni della Provincia di Lucca</w:t>
      </w:r>
    </w:p>
    <w:p w14:paraId="339D1842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Rappresentanti dell'amministrazione</w:t>
      </w:r>
    </w:p>
    <w:p w14:paraId="2CB85C7E" w14:textId="77777777" w:rsidR="00566C3D" w:rsidRPr="0031708F" w:rsidRDefault="006A79AE">
      <w:pPr>
        <w:spacing w:before="100" w:after="100" w:line="360" w:lineRule="atLeast"/>
        <w:rPr>
          <w:rFonts w:ascii="DejaVuSerifBook" w:hAnsi="DejaVuSerifBook"/>
          <w:color w:val="434343"/>
          <w:sz w:val="24"/>
          <w:szCs w:val="24"/>
        </w:rPr>
      </w:pPr>
      <w:r w:rsidRPr="0031708F">
        <w:rPr>
          <w:rFonts w:ascii="DejaVuSerifBook" w:hAnsi="DejaVuSerifBook"/>
          <w:color w:val="434343"/>
          <w:sz w:val="24"/>
          <w:szCs w:val="24"/>
        </w:rPr>
        <w:t>Nessuno</w:t>
      </w:r>
    </w:p>
    <w:p w14:paraId="37C11050" w14:textId="77777777" w:rsidR="00566C3D" w:rsidRPr="0031708F" w:rsidRDefault="006A79AE">
      <w:pPr>
        <w:spacing w:before="100" w:after="100" w:line="360" w:lineRule="atLeast"/>
        <w:rPr>
          <w:sz w:val="24"/>
          <w:szCs w:val="24"/>
        </w:rPr>
      </w:pPr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 xml:space="preserve">Risultati di bilancio </w:t>
      </w:r>
      <w:proofErr w:type="gramStart"/>
      <w:r w:rsidRPr="0031708F">
        <w:rPr>
          <w:rFonts w:ascii="DejaVuSerifBook" w:hAnsi="DejaVuSerifBook"/>
          <w:b/>
          <w:bCs/>
          <w:color w:val="434343"/>
          <w:sz w:val="24"/>
          <w:szCs w:val="24"/>
        </w:rPr>
        <w:t>ultimi  esercizi</w:t>
      </w:r>
      <w:proofErr w:type="gramEnd"/>
      <w:r w:rsidRPr="0031708F">
        <w:rPr>
          <w:rFonts w:ascii="DejaVuSerifBook" w:hAnsi="DejaVuSerifBook"/>
          <w:color w:val="434343"/>
          <w:sz w:val="24"/>
          <w:szCs w:val="24"/>
        </w:rPr>
        <w:t>:</w:t>
      </w:r>
    </w:p>
    <w:tbl>
      <w:tblPr>
        <w:tblW w:w="65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3"/>
        <w:gridCol w:w="4602"/>
      </w:tblGrid>
      <w:tr w:rsidR="00566C3D" w14:paraId="54973A9B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9B8BEE" w14:textId="77777777" w:rsidR="00566C3D" w:rsidRDefault="006A79AE">
            <w:r>
              <w:rPr>
                <w:b/>
                <w:bCs/>
                <w:color w:val="434343"/>
                <w:sz w:val="24"/>
                <w:szCs w:val="24"/>
              </w:rPr>
              <w:t>Anno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E53EC25" w14:textId="77777777" w:rsidR="00566C3D" w:rsidRDefault="006A79AE">
            <w:r>
              <w:rPr>
                <w:b/>
                <w:bCs/>
                <w:color w:val="434343"/>
                <w:sz w:val="24"/>
                <w:szCs w:val="24"/>
              </w:rPr>
              <w:t>Risultato</w:t>
            </w:r>
          </w:p>
        </w:tc>
      </w:tr>
      <w:tr w:rsidR="00566C3D" w14:paraId="383B068B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B02D1E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2011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BFA573" w14:textId="77777777" w:rsidR="00566C3D" w:rsidRDefault="0091785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€ </w:t>
            </w:r>
            <w:r w:rsidR="006A79AE">
              <w:rPr>
                <w:color w:val="434343"/>
                <w:sz w:val="24"/>
                <w:szCs w:val="24"/>
              </w:rPr>
              <w:t>28.049,29</w:t>
            </w:r>
          </w:p>
        </w:tc>
      </w:tr>
      <w:tr w:rsidR="00566C3D" w14:paraId="656D7C7B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B76CD33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2012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7AAFB0A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€ 15.354,20</w:t>
            </w:r>
          </w:p>
        </w:tc>
      </w:tr>
      <w:tr w:rsidR="00566C3D" w14:paraId="7BF84D84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44D7052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2013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9DADA60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€ 40.793,38</w:t>
            </w:r>
          </w:p>
        </w:tc>
      </w:tr>
      <w:tr w:rsidR="00566C3D" w14:paraId="784F734B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FC2CD71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2014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505811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€ 23.922</w:t>
            </w:r>
          </w:p>
        </w:tc>
      </w:tr>
      <w:tr w:rsidR="00566C3D" w14:paraId="756B7506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06EC79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2015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AAAAE8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€ 24.226</w:t>
            </w:r>
          </w:p>
        </w:tc>
      </w:tr>
      <w:tr w:rsidR="00566C3D" w14:paraId="26A6706E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6755301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2016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FE0F86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€ 37.664,96</w:t>
            </w:r>
          </w:p>
        </w:tc>
      </w:tr>
      <w:tr w:rsidR="00566C3D" w14:paraId="408E638C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A340340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2017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86D9F8B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€ 37.071</w:t>
            </w:r>
          </w:p>
        </w:tc>
      </w:tr>
      <w:tr w:rsidR="00566C3D" w14:paraId="7488FCF8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18DD9B6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2018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E5EB84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€ 63.242</w:t>
            </w:r>
          </w:p>
        </w:tc>
      </w:tr>
      <w:tr w:rsidR="00566C3D" w14:paraId="2898BD19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65DA403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2019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169F2EA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€ 123.472,67</w:t>
            </w:r>
          </w:p>
        </w:tc>
      </w:tr>
      <w:tr w:rsidR="00566C3D" w14:paraId="0CCE9B91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9B2381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2020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8ADC0EB" w14:textId="77777777" w:rsidR="00566C3D" w:rsidRDefault="0091785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€ </w:t>
            </w:r>
            <w:r w:rsidR="006A79AE">
              <w:rPr>
                <w:color w:val="434343"/>
                <w:sz w:val="24"/>
                <w:szCs w:val="24"/>
              </w:rPr>
              <w:t>109.677,29</w:t>
            </w:r>
          </w:p>
        </w:tc>
      </w:tr>
      <w:tr w:rsidR="00566C3D" w14:paraId="67BB308C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D32B2E2" w14:textId="77777777" w:rsidR="00566C3D" w:rsidRDefault="006A79A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2021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D05848F" w14:textId="77777777" w:rsidR="00566C3D" w:rsidRDefault="0091785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€ </w:t>
            </w:r>
            <w:r w:rsidR="006A79AE">
              <w:rPr>
                <w:color w:val="434343"/>
                <w:sz w:val="24"/>
                <w:szCs w:val="24"/>
              </w:rPr>
              <w:t>52.581,00</w:t>
            </w:r>
          </w:p>
        </w:tc>
      </w:tr>
      <w:tr w:rsidR="0091785A" w14:paraId="74523821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3425975" w14:textId="77777777" w:rsidR="0091785A" w:rsidRDefault="0091785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2022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36E94E0" w14:textId="77777777" w:rsidR="0091785A" w:rsidRDefault="0091785A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€ 557.592,00</w:t>
            </w:r>
          </w:p>
        </w:tc>
      </w:tr>
      <w:tr w:rsidR="00920FEC" w14:paraId="1C922A09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2BA417" w14:textId="59249F65" w:rsidR="00920FEC" w:rsidRDefault="00920FEC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2023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542BE79" w14:textId="1E05013A" w:rsidR="00920FEC" w:rsidRDefault="00920FEC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€ 145.234,00</w:t>
            </w:r>
          </w:p>
        </w:tc>
      </w:tr>
      <w:tr w:rsidR="0031708F" w14:paraId="2ABC941D" w14:textId="77777777">
        <w:tc>
          <w:tcPr>
            <w:tcW w:w="19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042D830" w14:textId="492ED791" w:rsidR="0031708F" w:rsidRDefault="0031708F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2024</w:t>
            </w:r>
          </w:p>
        </w:tc>
        <w:tc>
          <w:tcPr>
            <w:tcW w:w="460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6C59C4" w14:textId="7102B42F" w:rsidR="0031708F" w:rsidRDefault="0031708F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€ 576.781,00</w:t>
            </w:r>
          </w:p>
        </w:tc>
      </w:tr>
    </w:tbl>
    <w:p w14:paraId="1140336A" w14:textId="77777777" w:rsidR="00566C3D" w:rsidRDefault="006A79AE">
      <w:pPr>
        <w:rPr>
          <w:sz w:val="20"/>
        </w:rPr>
      </w:pPr>
      <w:r>
        <w:rPr>
          <w:sz w:val="20"/>
        </w:rPr>
        <w:t xml:space="preserve">Onere complessivo gravante sul bilancio comunale: </w:t>
      </w:r>
      <w:proofErr w:type="gramStart"/>
      <w:r>
        <w:rPr>
          <w:sz w:val="20"/>
        </w:rPr>
        <w:t>Euro</w:t>
      </w:r>
      <w:proofErr w:type="gramEnd"/>
      <w:r>
        <w:rPr>
          <w:sz w:val="20"/>
        </w:rPr>
        <w:t xml:space="preserve"> 112.809,40</w:t>
      </w:r>
    </w:p>
    <w:p w14:paraId="670132DC" w14:textId="77777777" w:rsidR="00566C3D" w:rsidRDefault="00566C3D">
      <w:pPr>
        <w:rPr>
          <w:sz w:val="20"/>
        </w:rPr>
      </w:pPr>
    </w:p>
    <w:p w14:paraId="34091B75" w14:textId="397BA338" w:rsidR="00566C3D" w:rsidRPr="0031708F" w:rsidRDefault="0031708F">
      <w:pPr>
        <w:rPr>
          <w:b/>
          <w:sz w:val="24"/>
          <w:szCs w:val="24"/>
          <w:u w:val="single"/>
        </w:rPr>
      </w:pPr>
      <w:r w:rsidRPr="0031708F">
        <w:rPr>
          <w:b/>
          <w:sz w:val="24"/>
          <w:szCs w:val="24"/>
          <w:u w:val="single"/>
        </w:rPr>
        <w:lastRenderedPageBreak/>
        <w:t>Consiglio di amministrazione</w:t>
      </w:r>
      <w:r>
        <w:rPr>
          <w:b/>
          <w:sz w:val="24"/>
          <w:szCs w:val="24"/>
          <w:u w:val="single"/>
        </w:rPr>
        <w:t>:</w:t>
      </w:r>
    </w:p>
    <w:p w14:paraId="5C6F22CE" w14:textId="63DD4D70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 xml:space="preserve">Dott. Andrea </w:t>
      </w:r>
      <w:proofErr w:type="gramStart"/>
      <w:r w:rsidRPr="0031708F">
        <w:rPr>
          <w:sz w:val="24"/>
          <w:szCs w:val="24"/>
        </w:rPr>
        <w:t>Bertoncini  Presidente</w:t>
      </w:r>
      <w:proofErr w:type="gramEnd"/>
      <w:r w:rsidRPr="0031708F">
        <w:rPr>
          <w:sz w:val="24"/>
          <w:szCs w:val="24"/>
        </w:rPr>
        <w:t xml:space="preserve"> </w:t>
      </w:r>
      <w:r w:rsidR="000F17A0" w:rsidRPr="0031708F">
        <w:rPr>
          <w:sz w:val="24"/>
          <w:szCs w:val="24"/>
        </w:rPr>
        <w:t>e</w:t>
      </w:r>
      <w:r w:rsidRPr="0031708F">
        <w:rPr>
          <w:sz w:val="24"/>
          <w:szCs w:val="24"/>
        </w:rPr>
        <w:t xml:space="preserve"> Amministratore delegato-Compenso</w:t>
      </w:r>
      <w:r w:rsidR="000F17A0">
        <w:rPr>
          <w:sz w:val="24"/>
          <w:szCs w:val="24"/>
        </w:rPr>
        <w:t xml:space="preserve"> €</w:t>
      </w:r>
      <w:r w:rsidRPr="0031708F">
        <w:rPr>
          <w:sz w:val="24"/>
          <w:szCs w:val="24"/>
        </w:rPr>
        <w:t xml:space="preserve"> 18.000</w:t>
      </w:r>
    </w:p>
    <w:p w14:paraId="2E9727BB" w14:textId="1CE15815" w:rsidR="00566C3D" w:rsidRPr="0031708F" w:rsidRDefault="0031708F">
      <w:pPr>
        <w:rPr>
          <w:sz w:val="24"/>
          <w:szCs w:val="24"/>
        </w:rPr>
      </w:pPr>
      <w:r w:rsidRPr="0031708F">
        <w:rPr>
          <w:sz w:val="24"/>
          <w:szCs w:val="24"/>
        </w:rPr>
        <w:t>Spagnoli Marinella</w:t>
      </w:r>
      <w:r w:rsidR="006A79AE" w:rsidRPr="0031708F">
        <w:rPr>
          <w:sz w:val="24"/>
          <w:szCs w:val="24"/>
        </w:rPr>
        <w:t>- Vicepresidente</w:t>
      </w:r>
      <w:r w:rsidR="000F17A0">
        <w:rPr>
          <w:sz w:val="24"/>
          <w:szCs w:val="24"/>
        </w:rPr>
        <w:t xml:space="preserve"> – Compenso € 2.000</w:t>
      </w:r>
    </w:p>
    <w:p w14:paraId="77DC042D" w14:textId="678B28AF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>Dott. Maria Chiara Ambrosini Nobili- Consigliera</w:t>
      </w:r>
      <w:r w:rsidR="000F17A0">
        <w:rPr>
          <w:sz w:val="24"/>
          <w:szCs w:val="24"/>
        </w:rPr>
        <w:t xml:space="preserve"> - </w:t>
      </w:r>
      <w:r w:rsidR="000F17A0">
        <w:rPr>
          <w:sz w:val="24"/>
          <w:szCs w:val="24"/>
        </w:rPr>
        <w:t>Compenso € 2.000</w:t>
      </w:r>
    </w:p>
    <w:p w14:paraId="4E992AFB" w14:textId="3ACDE1AB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>Rag. Stefania Brunini- Consigliera</w:t>
      </w:r>
      <w:r w:rsidR="000F17A0">
        <w:rPr>
          <w:sz w:val="24"/>
          <w:szCs w:val="24"/>
        </w:rPr>
        <w:t xml:space="preserve"> - </w:t>
      </w:r>
      <w:r w:rsidR="000F17A0">
        <w:rPr>
          <w:sz w:val="24"/>
          <w:szCs w:val="24"/>
        </w:rPr>
        <w:t>Compenso € 2.000</w:t>
      </w:r>
    </w:p>
    <w:p w14:paraId="6512CA1B" w14:textId="30283B1B" w:rsidR="00566C3D" w:rsidRPr="0031708F" w:rsidRDefault="0031708F">
      <w:pPr>
        <w:rPr>
          <w:sz w:val="24"/>
          <w:szCs w:val="24"/>
        </w:rPr>
      </w:pPr>
      <w:r w:rsidRPr="0031708F">
        <w:rPr>
          <w:sz w:val="24"/>
          <w:szCs w:val="24"/>
        </w:rPr>
        <w:t>Bandoni Pier Angelo</w:t>
      </w:r>
      <w:r w:rsidR="006A79AE" w:rsidRPr="0031708F">
        <w:rPr>
          <w:sz w:val="24"/>
          <w:szCs w:val="24"/>
        </w:rPr>
        <w:t>- Consigliera</w:t>
      </w:r>
      <w:r w:rsidR="000F17A0">
        <w:rPr>
          <w:sz w:val="24"/>
          <w:szCs w:val="24"/>
        </w:rPr>
        <w:t xml:space="preserve"> - </w:t>
      </w:r>
      <w:r w:rsidR="000F17A0">
        <w:rPr>
          <w:sz w:val="24"/>
          <w:szCs w:val="24"/>
        </w:rPr>
        <w:t>Compenso € 2.000</w:t>
      </w:r>
    </w:p>
    <w:p w14:paraId="1CE04F5E" w14:textId="77777777" w:rsidR="00566C3D" w:rsidRPr="0031708F" w:rsidRDefault="00566C3D">
      <w:pPr>
        <w:rPr>
          <w:sz w:val="24"/>
          <w:szCs w:val="24"/>
        </w:rPr>
      </w:pPr>
    </w:p>
    <w:p w14:paraId="64518FA7" w14:textId="77777777" w:rsidR="00566C3D" w:rsidRPr="0031708F" w:rsidRDefault="006A79AE">
      <w:pPr>
        <w:rPr>
          <w:b/>
          <w:sz w:val="24"/>
          <w:szCs w:val="24"/>
          <w:u w:val="single"/>
        </w:rPr>
      </w:pPr>
      <w:r w:rsidRPr="0031708F">
        <w:rPr>
          <w:b/>
          <w:sz w:val="24"/>
          <w:szCs w:val="24"/>
          <w:u w:val="single"/>
        </w:rPr>
        <w:t>Organo di controllo:</w:t>
      </w:r>
    </w:p>
    <w:p w14:paraId="2800F6F3" w14:textId="4913EEFF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 xml:space="preserve">Presidente </w:t>
      </w:r>
      <w:proofErr w:type="spellStart"/>
      <w:r w:rsidRPr="0031708F">
        <w:rPr>
          <w:sz w:val="24"/>
          <w:szCs w:val="24"/>
        </w:rPr>
        <w:t>D.ssa</w:t>
      </w:r>
      <w:proofErr w:type="spellEnd"/>
      <w:r w:rsidRPr="0031708F">
        <w:rPr>
          <w:sz w:val="24"/>
          <w:szCs w:val="24"/>
        </w:rPr>
        <w:t xml:space="preserve"> Maria Grazia Lucchesi</w:t>
      </w:r>
      <w:r w:rsidR="000F17A0">
        <w:rPr>
          <w:sz w:val="24"/>
          <w:szCs w:val="24"/>
        </w:rPr>
        <w:t xml:space="preserve"> – Compenso € 8.000</w:t>
      </w:r>
    </w:p>
    <w:p w14:paraId="480E96BA" w14:textId="73357A27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>Membro effettivo Dr. Andrea Palestini</w:t>
      </w:r>
      <w:r w:rsidR="000F17A0">
        <w:rPr>
          <w:sz w:val="24"/>
          <w:szCs w:val="24"/>
        </w:rPr>
        <w:t xml:space="preserve"> – Compenso € 5.000</w:t>
      </w:r>
    </w:p>
    <w:p w14:paraId="72B93E3A" w14:textId="0F2E74C5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>Membro effettivo Dr.ssa Alisia Del Grande</w:t>
      </w:r>
      <w:r w:rsidR="00013ACF">
        <w:rPr>
          <w:sz w:val="24"/>
          <w:szCs w:val="24"/>
        </w:rPr>
        <w:t xml:space="preserve"> </w:t>
      </w:r>
      <w:r w:rsidR="000F17A0">
        <w:rPr>
          <w:sz w:val="24"/>
          <w:szCs w:val="24"/>
        </w:rPr>
        <w:t>– Compenso € 5.000</w:t>
      </w:r>
    </w:p>
    <w:p w14:paraId="47951D0C" w14:textId="3DF4C0F7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 xml:space="preserve">Membro </w:t>
      </w:r>
      <w:r w:rsidR="0031708F" w:rsidRPr="0031708F">
        <w:rPr>
          <w:sz w:val="24"/>
          <w:szCs w:val="24"/>
        </w:rPr>
        <w:t>supplente</w:t>
      </w:r>
      <w:r w:rsidRPr="0031708F">
        <w:rPr>
          <w:sz w:val="24"/>
          <w:szCs w:val="24"/>
        </w:rPr>
        <w:t xml:space="preserve"> Dr. </w:t>
      </w:r>
      <w:r w:rsidR="0031708F" w:rsidRPr="0031708F">
        <w:rPr>
          <w:sz w:val="24"/>
          <w:szCs w:val="24"/>
        </w:rPr>
        <w:t>Lucchesi Giusepp</w:t>
      </w:r>
      <w:r w:rsidR="00013ACF">
        <w:rPr>
          <w:sz w:val="24"/>
          <w:szCs w:val="24"/>
        </w:rPr>
        <w:t xml:space="preserve">e </w:t>
      </w:r>
      <w:r w:rsidR="000F17A0">
        <w:rPr>
          <w:sz w:val="24"/>
          <w:szCs w:val="24"/>
        </w:rPr>
        <w:t>– Compenso € 5.000</w:t>
      </w:r>
    </w:p>
    <w:p w14:paraId="3E883771" w14:textId="719BA296" w:rsidR="00566C3D" w:rsidRPr="0031708F" w:rsidRDefault="006A79AE">
      <w:pPr>
        <w:rPr>
          <w:sz w:val="24"/>
          <w:szCs w:val="24"/>
        </w:rPr>
      </w:pPr>
      <w:r w:rsidRPr="0031708F">
        <w:rPr>
          <w:sz w:val="24"/>
          <w:szCs w:val="24"/>
        </w:rPr>
        <w:t>Membro supplente Dr. Maurizio Andres</w:t>
      </w:r>
      <w:r w:rsidR="00013ACF">
        <w:rPr>
          <w:sz w:val="24"/>
          <w:szCs w:val="24"/>
        </w:rPr>
        <w:t xml:space="preserve"> </w:t>
      </w:r>
      <w:r w:rsidR="00013ACF">
        <w:rPr>
          <w:sz w:val="24"/>
          <w:szCs w:val="24"/>
        </w:rPr>
        <w:t>– Compenso € 5.000</w:t>
      </w:r>
    </w:p>
    <w:p w14:paraId="11E8C2E5" w14:textId="77777777" w:rsidR="00566C3D" w:rsidRPr="0031708F" w:rsidRDefault="00566C3D">
      <w:pPr>
        <w:rPr>
          <w:sz w:val="24"/>
          <w:szCs w:val="24"/>
        </w:rPr>
      </w:pPr>
    </w:p>
    <w:sectPr w:rsidR="00566C3D" w:rsidRPr="0031708F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421A" w14:textId="77777777" w:rsidR="00744768" w:rsidRDefault="00744768">
      <w:r>
        <w:separator/>
      </w:r>
    </w:p>
  </w:endnote>
  <w:endnote w:type="continuationSeparator" w:id="0">
    <w:p w14:paraId="7F075CA3" w14:textId="77777777" w:rsidR="00744768" w:rsidRDefault="0074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erif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9E5E6" w14:textId="77777777" w:rsidR="00744768" w:rsidRDefault="00744768">
      <w:r>
        <w:rPr>
          <w:color w:val="000000"/>
        </w:rPr>
        <w:separator/>
      </w:r>
    </w:p>
  </w:footnote>
  <w:footnote w:type="continuationSeparator" w:id="0">
    <w:p w14:paraId="038B09FD" w14:textId="77777777" w:rsidR="00744768" w:rsidRDefault="00744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3D"/>
    <w:rsid w:val="00013ACF"/>
    <w:rsid w:val="000F17A0"/>
    <w:rsid w:val="00252113"/>
    <w:rsid w:val="002B7AC9"/>
    <w:rsid w:val="0031708F"/>
    <w:rsid w:val="00483416"/>
    <w:rsid w:val="00562FF5"/>
    <w:rsid w:val="00566C3D"/>
    <w:rsid w:val="006A79AE"/>
    <w:rsid w:val="00744768"/>
    <w:rsid w:val="0091785A"/>
    <w:rsid w:val="00920FEC"/>
    <w:rsid w:val="00F0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23941"/>
  <w15:docId w15:val="{14819935-F81F-4248-A488-7C40AA836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8"/>
    </w:rPr>
  </w:style>
  <w:style w:type="paragraph" w:styleId="Titolo1">
    <w:name w:val="heading 1"/>
    <w:basedOn w:val="Normale"/>
    <w:pPr>
      <w:spacing w:after="120" w:line="336" w:lineRule="atLeast"/>
      <w:outlineLvl w:val="0"/>
    </w:pPr>
    <w:rPr>
      <w:b/>
      <w:bCs/>
      <w:kern w:val="3"/>
      <w:sz w:val="38"/>
      <w:szCs w:val="38"/>
    </w:rPr>
  </w:style>
  <w:style w:type="paragraph" w:styleId="Titolo2">
    <w:name w:val="heading 2"/>
    <w:basedOn w:val="Normale"/>
    <w:pPr>
      <w:spacing w:before="160" w:after="160" w:line="312" w:lineRule="atLeast"/>
      <w:outlineLvl w:val="1"/>
    </w:pPr>
    <w:rPr>
      <w:b/>
      <w:bCs/>
      <w:sz w:val="31"/>
      <w:szCs w:val="3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strike w:val="0"/>
      <w:dstrike w:val="0"/>
      <w:color w:val="477AA3"/>
      <w:u w:val="none"/>
    </w:rPr>
  </w:style>
  <w:style w:type="character" w:styleId="Enfasigrassetto">
    <w:name w:val="Strong"/>
    <w:rPr>
      <w:b/>
      <w:bCs/>
    </w:rPr>
  </w:style>
  <w:style w:type="paragraph" w:styleId="NormaleWeb">
    <w:name w:val="Normal (Web)"/>
    <w:basedOn w:val="Normale"/>
    <w:pPr>
      <w:spacing w:before="100" w:after="100"/>
    </w:pPr>
    <w:rPr>
      <w:sz w:val="24"/>
      <w:szCs w:val="24"/>
    </w:rPr>
  </w:style>
  <w:style w:type="character" w:customStyle="1" w:styleId="printhtml1">
    <w:name w:val="print_html1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Amministrazione trasparente - Edilizia Residenziale Pubblica S</dc:title>
  <dc:subject/>
  <dc:creator>pbattaglini</dc:creator>
  <cp:lastModifiedBy>Rachele Biagioni</cp:lastModifiedBy>
  <cp:revision>4</cp:revision>
  <dcterms:created xsi:type="dcterms:W3CDTF">2025-07-22T07:48:00Z</dcterms:created>
  <dcterms:modified xsi:type="dcterms:W3CDTF">2025-07-23T06:26:00Z</dcterms:modified>
</cp:coreProperties>
</file>